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TITLE AND TEMPLATE FOR ABSTRACT 9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INTERNATIONAL TEMPERATE RICE CONFERENCE (ITRC) | Punta del Este, Uruguay, March 2027</w:t>
      </w:r>
    </w:p>
    <w:p w:rsidR="00000000" w:rsidDel="00000000" w:rsidP="00000000" w:rsidRDefault="00000000" w:rsidRPr="00000000" w14:paraId="00000003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560"/>
        <w:jc w:val="center"/>
        <w:rPr>
          <w:vertAlign w:val="superscript"/>
        </w:rPr>
      </w:pPr>
      <w:r w:rsidDel="00000000" w:rsidR="00000000" w:rsidRPr="00000000">
        <w:rPr>
          <w:b w:val="1"/>
          <w:bCs w:val="1"/>
          <w:rtl w:val="0"/>
        </w:rPr>
        <w:t xml:space="preserve">Author A.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rtl w:val="0"/>
        </w:rPr>
        <w:t xml:space="preserve">; Author B.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rtl w:val="0"/>
        </w:rPr>
        <w:t xml:space="preserve">; Author C.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1 2</w:t>
      </w:r>
      <w:r w:rsidDel="00000000" w:rsidR="00000000" w:rsidRPr="00000000">
        <w:rPr>
          <w:b w:val="1"/>
          <w:bCs w:val="1"/>
          <w:rtl w:val="0"/>
        </w:rPr>
        <w:t xml:space="preserve">; Author D.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5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60"/>
        <w:jc w:val="center"/>
        <w:rPr/>
      </w:pPr>
      <w:r w:rsidDel="00000000" w:rsidR="00000000" w:rsidRPr="00000000">
        <w:rPr>
          <w:rtl w:val="0"/>
        </w:rPr>
        <w:t xml:space="preserve">1 Institution, address. 2 Institution, address. 3 Institution, address.</w:t>
      </w:r>
    </w:p>
    <w:p w:rsidR="00000000" w:rsidDel="00000000" w:rsidP="00000000" w:rsidRDefault="00000000" w:rsidRPr="00000000" w14:paraId="00000008">
      <w:pPr>
        <w:ind w:right="56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1st. Author email</w:t>
      </w:r>
    </w:p>
    <w:p w:rsidR="00000000" w:rsidDel="00000000" w:rsidP="00000000" w:rsidRDefault="00000000" w:rsidRPr="00000000" w14:paraId="00000009">
      <w:pPr>
        <w:ind w:right="5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560"/>
        <w:jc w:val="both"/>
        <w:rPr/>
      </w:pPr>
      <w:r w:rsidDel="00000000" w:rsidR="00000000" w:rsidRPr="00000000">
        <w:rPr>
          <w:rtl w:val="0"/>
        </w:rPr>
        <w:t xml:space="preserve">The abstract must have justified margins, maximum 400 words, Font 11 Arial, written continuously without line breaks or indentation. It must include a brief overview of the state of knowledge of the study objective, indicating the problem addressed, applied methodology, results and their potential implications. </w:t>
      </w:r>
    </w:p>
    <w:p w:rsidR="00000000" w:rsidDel="00000000" w:rsidP="00000000" w:rsidRDefault="00000000" w:rsidRPr="00000000" w14:paraId="0000000B">
      <w:pPr>
        <w:ind w:right="560"/>
        <w:jc w:val="both"/>
        <w:rPr/>
      </w:pPr>
      <w:r w:rsidDel="00000000" w:rsidR="00000000" w:rsidRPr="00000000">
        <w:rPr>
          <w:rtl w:val="0"/>
        </w:rPr>
        <w:t xml:space="preserve">Please, do not include footnotes. This template format can be used to write your abstract. The abstract must be uploaded in .pdf or .docx formats</w:t>
      </w:r>
    </w:p>
    <w:p w:rsidR="00000000" w:rsidDel="00000000" w:rsidP="00000000" w:rsidRDefault="00000000" w:rsidRPr="00000000" w14:paraId="0000000C">
      <w:pPr>
        <w:ind w:right="5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560"/>
        <w:jc w:val="both"/>
        <w:rPr/>
      </w:pPr>
      <w:r w:rsidDel="00000000" w:rsidR="00000000" w:rsidRPr="00000000">
        <w:rPr>
          <w:rtl w:val="0"/>
        </w:rPr>
        <w:t xml:space="preserve">Keywords: up to 5 keywords, last keyword should be geographic location.</w:t>
      </w:r>
    </w:p>
    <w:p w:rsidR="00000000" w:rsidDel="00000000" w:rsidP="00000000" w:rsidRDefault="00000000" w:rsidRPr="00000000" w14:paraId="0000000E">
      <w:pPr>
        <w:ind w:right="5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56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4" w:w="11909" w:orient="portrait"/>
      <w:pgMar w:bottom="1440" w:top="1440" w:left="1700" w:right="1144" w:header="1133" w:footer="11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 </w:t>
      <w:tab/>
      <w:tab/>
      <w:tab/>
      <w:tab/>
      <w:tab/>
      <w:tab/>
    </w:r>
    <w:r w:rsidDel="00000000" w:rsidR="00000000" w:rsidRPr="00000000">
      <w:rPr>
        <w:b w:val="1"/>
        <w:bCs w:val="1"/>
      </w:rPr>
      <w:drawing>
        <wp:inline distB="114300" distT="114300" distL="114300" distR="114300">
          <wp:extent cx="4192588" cy="381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92588" cy="381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left"/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nrkvbcqYuQjhSgaBFzweIM5HA==">CgMxLjA4AHIhMW84OTJoemxsWV9DMmFDWG51WVlmTVcwaGhrSW5XdXdX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